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78CB67" w14:textId="7F6136A8" w:rsidR="009548CE" w:rsidRDefault="009548CE" w:rsidP="009548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</w:t>
        </w:r>
        <w:r w:rsidR="001519E5">
          <w:rPr>
            <w:b/>
            <w:noProof/>
            <w:sz w:val="24"/>
          </w:rPr>
          <w:t>4</w:t>
        </w:r>
      </w:fldSimple>
      <w:fldSimple w:instr=" DOCPROPERTY  MtgTitle  \* MERGEFORMAT ">
        <w:r>
          <w:rPr>
            <w:b/>
            <w:noProof/>
            <w:sz w:val="24"/>
          </w:rPr>
          <w:t>-</w:t>
        </w:r>
        <w:r w:rsidR="005E2567">
          <w:rPr>
            <w:b/>
            <w:noProof/>
            <w:sz w:val="24"/>
          </w:rPr>
          <w:t>bis-</w:t>
        </w:r>
        <w:r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</w:t>
        </w:r>
        <w:r w:rsidR="00297809" w:rsidRPr="00297809">
          <w:rPr>
            <w:b/>
            <w:i/>
            <w:noProof/>
            <w:sz w:val="28"/>
          </w:rPr>
          <w:t>2215800</w:t>
        </w:r>
      </w:fldSimple>
    </w:p>
    <w:p w14:paraId="7CB45193" w14:textId="6B9F05CD" w:rsidR="001E41F3" w:rsidRDefault="00EF6139" w:rsidP="009548C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548CE" w:rsidRPr="00BA51D9">
          <w:rPr>
            <w:b/>
            <w:noProof/>
            <w:sz w:val="24"/>
          </w:rPr>
          <w:t>Online</w:t>
        </w:r>
      </w:fldSimple>
      <w:r w:rsidR="009548CE">
        <w:fldChar w:fldCharType="begin"/>
      </w:r>
      <w:r w:rsidR="009548CE">
        <w:instrText xml:space="preserve"> DOCPROPERTY  Country  \* MERGEFORMAT </w:instrText>
      </w:r>
      <w:r w:rsidR="009548CE">
        <w:fldChar w:fldCharType="end"/>
      </w:r>
      <w:r w:rsidR="009548CE">
        <w:rPr>
          <w:b/>
          <w:noProof/>
          <w:sz w:val="24"/>
        </w:rPr>
        <w:t xml:space="preserve">, </w:t>
      </w:r>
      <w:fldSimple w:instr=" DOCPROPERTY  StartDate  \* MERGEFORMAT ">
        <w:r w:rsidR="005E2567">
          <w:rPr>
            <w:b/>
            <w:noProof/>
            <w:sz w:val="24"/>
          </w:rPr>
          <w:t>10</w:t>
        </w:r>
        <w:r w:rsidR="009548CE" w:rsidRPr="00BA51D9">
          <w:rPr>
            <w:b/>
            <w:noProof/>
            <w:sz w:val="24"/>
          </w:rPr>
          <w:t xml:space="preserve">th </w:t>
        </w:r>
        <w:r w:rsidR="005E2567">
          <w:rPr>
            <w:b/>
            <w:noProof/>
            <w:sz w:val="24"/>
          </w:rPr>
          <w:t>October</w:t>
        </w:r>
        <w:r w:rsidR="009548CE" w:rsidRPr="00BA51D9">
          <w:rPr>
            <w:b/>
            <w:noProof/>
            <w:sz w:val="24"/>
          </w:rPr>
          <w:t xml:space="preserve"> 2022</w:t>
        </w:r>
      </w:fldSimple>
      <w:r w:rsidR="009548CE">
        <w:rPr>
          <w:b/>
          <w:noProof/>
          <w:sz w:val="24"/>
        </w:rPr>
        <w:t xml:space="preserve"> - </w:t>
      </w:r>
      <w:fldSimple w:instr=" DOCPROPERTY  EndDate  \* MERGEFORMAT ">
        <w:r w:rsidR="005E2567">
          <w:rPr>
            <w:b/>
            <w:noProof/>
            <w:sz w:val="24"/>
          </w:rPr>
          <w:t>19</w:t>
        </w:r>
        <w:r w:rsidR="009548CE" w:rsidRPr="00BA51D9">
          <w:rPr>
            <w:b/>
            <w:noProof/>
            <w:sz w:val="24"/>
          </w:rPr>
          <w:t xml:space="preserve">th </w:t>
        </w:r>
        <w:r w:rsidR="005E2567">
          <w:rPr>
            <w:b/>
            <w:noProof/>
            <w:sz w:val="24"/>
          </w:rPr>
          <w:t>October</w:t>
        </w:r>
        <w:r w:rsidR="009548CE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BDAE09" w:rsidR="001E41F3" w:rsidRPr="00410371" w:rsidRDefault="00B45821" w:rsidP="00BA50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A5007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62706E" w:rsidR="001E41F3" w:rsidRPr="00410371" w:rsidRDefault="00297809" w:rsidP="00297809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297809">
              <w:rPr>
                <w:b/>
                <w:noProof/>
                <w:sz w:val="28"/>
              </w:rPr>
              <w:t>2605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872EE" w:rsidR="001E41F3" w:rsidRPr="00410371" w:rsidRDefault="005E2567" w:rsidP="00BA50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B6FC84" w:rsidR="001E41F3" w:rsidRPr="00410371" w:rsidRDefault="00B45821" w:rsidP="005E25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A5007">
              <w:rPr>
                <w:b/>
                <w:noProof/>
                <w:sz w:val="28"/>
              </w:rPr>
              <w:t>17.</w:t>
            </w:r>
            <w:r w:rsidR="005E2567">
              <w:rPr>
                <w:b/>
                <w:noProof/>
                <w:sz w:val="28"/>
              </w:rPr>
              <w:t>7</w:t>
            </w:r>
            <w:r w:rsidR="00BA500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1177ED" w:rsidR="00F25D98" w:rsidRDefault="00A42C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CBF20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F7C29C" w:rsidR="001E41F3" w:rsidRDefault="008E40A3" w:rsidP="005B32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A5007">
                <w:t xml:space="preserve">CR on </w:t>
              </w:r>
              <w:r w:rsidR="00992D87">
                <w:t xml:space="preserve">QCL-ed assumption for </w:t>
              </w:r>
              <w:r w:rsidR="005E2567">
                <w:t xml:space="preserve">inter-frequency </w:t>
              </w:r>
              <w:r w:rsidR="00992D87">
                <w:t>RSSI measurement in FR2-2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20E0F4" w:rsidR="001E41F3" w:rsidRDefault="00B45821" w:rsidP="00FA6B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A5007">
              <w:rPr>
                <w:noProof/>
              </w:rPr>
              <w:t>LG Electronic</w:t>
            </w:r>
            <w:r w:rsidR="00FA6BF7">
              <w:rPr>
                <w:noProof/>
              </w:rPr>
              <w:t>s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6C62F" w:rsidR="001E41F3" w:rsidRDefault="00B45821" w:rsidP="00BA50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A5007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789906" w:rsidR="001E41F3" w:rsidRDefault="00B45821" w:rsidP="00992D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92D87" w:rsidRPr="00992D87">
              <w:rPr>
                <w:noProof/>
              </w:rPr>
              <w:t>NR_ext_to_71GHz-Core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5A5B22" w:rsidR="001E41F3" w:rsidRDefault="00B45821" w:rsidP="005E25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22BD7">
              <w:rPr>
                <w:noProof/>
              </w:rPr>
              <w:t>2022</w:t>
            </w:r>
            <w:r w:rsidR="00BA5007">
              <w:rPr>
                <w:noProof/>
              </w:rPr>
              <w:t>-</w:t>
            </w:r>
            <w:r w:rsidR="005E2567">
              <w:rPr>
                <w:noProof/>
              </w:rPr>
              <w:t>09-30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BE9D2B" w:rsidR="001E41F3" w:rsidRDefault="00B45821" w:rsidP="00BA50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A500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798AF" w:rsidR="001E41F3" w:rsidRDefault="00B45821" w:rsidP="00BA50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A500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0B9544" w:rsidR="001E41F3" w:rsidRDefault="0029205E" w:rsidP="005E256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There was </w:t>
            </w:r>
            <w:r w:rsidR="005E2567">
              <w:rPr>
                <w:noProof/>
                <w:lang w:eastAsia="ko-KR"/>
              </w:rPr>
              <w:t>no</w:t>
            </w:r>
            <w:r>
              <w:rPr>
                <w:noProof/>
                <w:lang w:eastAsia="ko-KR"/>
              </w:rPr>
              <w:t xml:space="preserve"> clear QCL-ed assumption for </w:t>
            </w:r>
            <w:r w:rsidR="005E2567">
              <w:rPr>
                <w:noProof/>
                <w:lang w:eastAsia="ko-KR"/>
              </w:rPr>
              <w:t xml:space="preserve">inter-frequency </w:t>
            </w:r>
            <w:r>
              <w:rPr>
                <w:noProof/>
                <w:lang w:eastAsia="ko-KR"/>
              </w:rPr>
              <w:t xml:space="preserve">RSSI measurement </w:t>
            </w:r>
            <w:r w:rsidR="005E2567">
              <w:rPr>
                <w:noProof/>
                <w:lang w:eastAsia="ko-KR"/>
              </w:rPr>
              <w:t xml:space="preserve">when no TCI state information is provided </w:t>
            </w:r>
            <w:r>
              <w:rPr>
                <w:noProof/>
                <w:lang w:eastAsia="ko-KR"/>
              </w:rPr>
              <w:t>in FR2-2.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920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939438" w:rsidR="001E41F3" w:rsidRDefault="005E2567" w:rsidP="005E256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carrier to refer </w:t>
            </w:r>
            <w:r w:rsidR="0029205E">
              <w:rPr>
                <w:noProof/>
                <w:lang w:eastAsia="ko-KR"/>
              </w:rPr>
              <w:t>QCL-ed assumptions for</w:t>
            </w:r>
            <w:r>
              <w:rPr>
                <w:noProof/>
                <w:lang w:eastAsia="ko-KR"/>
              </w:rPr>
              <w:t xml:space="preserve"> the latest received PDSCH and the latest monitored CORESET in FR2-2 for inter-frequency RSSI measurement </w:t>
            </w:r>
            <w:r w:rsidR="0029205E">
              <w:rPr>
                <w:noProof/>
                <w:lang w:eastAsia="ko-KR"/>
              </w:rPr>
              <w:t>ha</w:t>
            </w:r>
            <w:r>
              <w:rPr>
                <w:noProof/>
                <w:lang w:eastAsia="ko-KR"/>
              </w:rPr>
              <w:t>s</w:t>
            </w:r>
            <w:r w:rsidR="0029205E">
              <w:rPr>
                <w:noProof/>
                <w:lang w:eastAsia="ko-KR"/>
              </w:rPr>
              <w:t xml:space="preserve"> been added</w:t>
            </w:r>
            <w:r>
              <w:rPr>
                <w:noProof/>
                <w:lang w:eastAsia="ko-KR"/>
              </w:rPr>
              <w:t xml:space="preserve"> when no TCI state information is provided.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920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6CFF86" w:rsidR="001E41F3" w:rsidRDefault="008144CD" w:rsidP="001519E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UE behavior for </w:t>
            </w:r>
            <w:r w:rsidR="005E2567">
              <w:rPr>
                <w:noProof/>
                <w:lang w:eastAsia="ko-KR"/>
              </w:rPr>
              <w:t xml:space="preserve">inter-frequency </w:t>
            </w:r>
            <w:r>
              <w:rPr>
                <w:noProof/>
                <w:lang w:eastAsia="ko-KR"/>
              </w:rPr>
              <w:t>RSSI measurement in FR2-2 will be ambig</w:t>
            </w:r>
            <w:r w:rsidR="00B024FB">
              <w:rPr>
                <w:noProof/>
                <w:lang w:eastAsia="ko-KR"/>
              </w:rPr>
              <w:t>u</w:t>
            </w:r>
            <w:r>
              <w:rPr>
                <w:noProof/>
                <w:lang w:eastAsia="ko-KR"/>
              </w:rPr>
              <w:t xml:space="preserve">ous.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30ABB9" w:rsidR="001E41F3" w:rsidRDefault="008144C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9.3A.8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366D82" w:rsidR="001E41F3" w:rsidRDefault="005F1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8AB2C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DE5B18" w:rsidR="001E41F3" w:rsidRDefault="00165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21054C" w:rsidR="001E41F3" w:rsidRDefault="00165FFA" w:rsidP="00C9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02386F" w:rsidR="001E41F3" w:rsidRDefault="005F1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5E5BB1" w:rsidR="008863B9" w:rsidRDefault="008863B9" w:rsidP="002F1B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F3E2B6" w14:textId="749EC1D6" w:rsidR="00992D87" w:rsidRDefault="00992D87" w:rsidP="00992D87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lastRenderedPageBreak/>
        <w:t>-------------- Start of Change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24091CAC" w14:textId="77777777" w:rsidR="005E2567" w:rsidRDefault="005E2567" w:rsidP="005E2567">
      <w:pPr>
        <w:pStyle w:val="3"/>
      </w:pPr>
      <w:r>
        <w:t>9.3A</w:t>
      </w:r>
      <w:r w:rsidRPr="00DD3199">
        <w:t>.</w:t>
      </w:r>
      <w:r>
        <w:t>8</w:t>
      </w:r>
      <w:r w:rsidRPr="00DD3199">
        <w:tab/>
      </w:r>
      <w:r>
        <w:t>Inter-frequency RSSI measurements</w:t>
      </w:r>
    </w:p>
    <w:p w14:paraId="0C9DADD5" w14:textId="77777777" w:rsidR="005E2567" w:rsidRPr="00F92317" w:rsidRDefault="005E2567" w:rsidP="005E2567">
      <w:pPr>
        <w:rPr>
          <w:i/>
          <w:iCs/>
        </w:rPr>
      </w:pPr>
      <w:r w:rsidRPr="00885F53">
        <w:t>A</w:t>
      </w:r>
      <w:r>
        <w:t xml:space="preserve">n RSSI </w:t>
      </w:r>
      <w:r w:rsidRPr="00885F53">
        <w:t xml:space="preserve">measurement is defined as </w:t>
      </w:r>
      <w:r w:rsidRPr="000E7B77">
        <w:t>a</w:t>
      </w:r>
      <w:r>
        <w:t>n</w:t>
      </w:r>
      <w:r w:rsidRPr="000E7B77">
        <w:t xml:space="preserve"> </w:t>
      </w:r>
      <w:r w:rsidRPr="00885F53">
        <w:t xml:space="preserve">inter-frequency measurement provided </w:t>
      </w:r>
      <w:r>
        <w:t xml:space="preserve">that the RSSI measurement bandwidth is not contained within the current carrier bandwidth of the UE. </w:t>
      </w:r>
    </w:p>
    <w:p w14:paraId="18227276" w14:textId="77777777" w:rsidR="005E2567" w:rsidRDefault="005E2567" w:rsidP="005E2567">
      <w:r>
        <w:t xml:space="preserve">The UE physical layer shall be capable of performing the RSSI measurements, defined in TS 38.215 [4] on one or more inter-frequency carriers operating with CCA, TS 37.213 [33], if the carrier(s) are indicated by higher layers [2], and report the RSSI measurements to higher layers. The UE physical layer shall provide to higher layers a single RSSI sample for each OFDM symbol within each configured RSSI measurement duration [2] occurring with a configured RSSI measurement timing configuration periodicity [2], </w:t>
      </w:r>
      <w:r w:rsidRPr="00A40F4C">
        <w:rPr>
          <w:i/>
          <w:iCs/>
        </w:rPr>
        <w:t>rmtc-Periodicity</w:t>
      </w:r>
      <w:r>
        <w:t xml:space="preserve">. </w:t>
      </w:r>
      <w:r w:rsidRPr="00773BC5">
        <w:t xml:space="preserve">The requirements apply if </w:t>
      </w:r>
      <w:r w:rsidRPr="00773BC5">
        <w:rPr>
          <w:i/>
        </w:rPr>
        <w:t>rmtc-SubframeOffset</w:t>
      </w:r>
      <w:r w:rsidRPr="00773BC5">
        <w:t xml:space="preserve"> [2] is configured.</w:t>
      </w:r>
    </w:p>
    <w:p w14:paraId="7C8DE78A" w14:textId="760E7F25" w:rsidR="005E2567" w:rsidRDefault="005E2567" w:rsidP="005E2567">
      <w:pPr>
        <w:rPr>
          <w:noProof/>
        </w:rPr>
      </w:pPr>
      <w:r w:rsidRPr="00650435">
        <w:rPr>
          <w:noProof/>
        </w:rPr>
        <w:t>For performing inter-frequency RSSI measurement in FR2-2,</w:t>
      </w:r>
      <w:r>
        <w:rPr>
          <w:noProof/>
        </w:rPr>
        <w:t xml:space="preserve"> </w:t>
      </w:r>
      <w:r w:rsidRPr="00650435">
        <w:rPr>
          <w:noProof/>
        </w:rPr>
        <w:t>if the TCI state is provided in RMTC configuration of FR2-2, UE shall assume the configured RSSI measurement resources are QCL-ed with TypeD to the DL RS associated with the TCI state provided in the RMTC configuration.</w:t>
      </w:r>
      <w:r>
        <w:rPr>
          <w:noProof/>
        </w:rPr>
        <w:t xml:space="preserve"> </w:t>
      </w:r>
      <w:ins w:id="2" w:author="JY Hwang" w:date="2022-09-27T20:01:00Z">
        <w:r>
          <w:rPr>
            <w:lang w:val="en-US" w:eastAsia="ko-KR"/>
          </w:rPr>
          <w:t>I</w:t>
        </w:r>
        <w:r w:rsidRPr="00785080">
          <w:rPr>
            <w:lang w:val="en-US" w:eastAsia="ko-KR"/>
          </w:rPr>
          <w:t>f no TCI state is provided in the RMTC configuration</w:t>
        </w:r>
        <w:r>
          <w:rPr>
            <w:lang w:val="en-US" w:eastAsia="ko-KR"/>
          </w:rPr>
          <w:t>,</w:t>
        </w:r>
        <w:r w:rsidRPr="00785080">
          <w:rPr>
            <w:lang w:val="en-US" w:eastAsia="ko-KR"/>
          </w:rPr>
          <w:t xml:space="preserve"> UE shall assume the configured RSSI measurement resources are QCL-ed with TypeD to one of the latest received PDSCH and the latest monitored CORESET in the active BWP of the</w:t>
        </w:r>
        <w:r>
          <w:rPr>
            <w:lang w:val="en-US" w:eastAsia="ko-KR"/>
          </w:rPr>
          <w:t xml:space="preserve"> </w:t>
        </w:r>
        <w:r w:rsidRPr="00785080">
          <w:rPr>
            <w:lang w:val="en-US" w:eastAsia="ko-KR"/>
          </w:rPr>
          <w:t>carrier in FR2-2</w:t>
        </w:r>
        <w:r>
          <w:rPr>
            <w:lang w:val="en-US" w:eastAsia="ko-KR"/>
          </w:rPr>
          <w:t xml:space="preserve"> having the [lowest or highest] cell index among the serving cells for which corresponding TCI state ID is provided in another RMTC configuration.</w:t>
        </w:r>
      </w:ins>
    </w:p>
    <w:p w14:paraId="6AF88EB1" w14:textId="77777777" w:rsidR="005E2567" w:rsidRDefault="005E2567" w:rsidP="005E2567"/>
    <w:p w14:paraId="4AAF221D" w14:textId="097F33AB" w:rsidR="00992D87" w:rsidRPr="00992D87" w:rsidRDefault="00992D87" w:rsidP="0029205E">
      <w:pPr>
        <w:jc w:val="center"/>
        <w:rPr>
          <w:noProof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End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 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sectPr w:rsidR="00992D87" w:rsidRPr="00992D8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82AB3F" w14:textId="77777777" w:rsidR="00B45821" w:rsidRDefault="00B45821">
      <w:r>
        <w:separator/>
      </w:r>
    </w:p>
  </w:endnote>
  <w:endnote w:type="continuationSeparator" w:id="0">
    <w:p w14:paraId="05398686" w14:textId="77777777" w:rsidR="00B45821" w:rsidRDefault="00B45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F678C4" w14:textId="77777777" w:rsidR="00B45821" w:rsidRDefault="00B45821">
      <w:r>
        <w:separator/>
      </w:r>
    </w:p>
  </w:footnote>
  <w:footnote w:type="continuationSeparator" w:id="0">
    <w:p w14:paraId="738D8BFB" w14:textId="77777777" w:rsidR="00B45821" w:rsidRDefault="00B45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Y Hwang">
    <w15:presenceInfo w15:providerId="None" w15:userId="JY H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G1MLQ0MzEytDQwNzBV0lEKTi0uzszPAykwrAUAfNu/0iwAAAA="/>
  </w:docVars>
  <w:rsids>
    <w:rsidRoot w:val="00022E4A"/>
    <w:rsid w:val="00022E4A"/>
    <w:rsid w:val="00046BFE"/>
    <w:rsid w:val="00065113"/>
    <w:rsid w:val="000946EE"/>
    <w:rsid w:val="000A17BA"/>
    <w:rsid w:val="000A6394"/>
    <w:rsid w:val="000B7FED"/>
    <w:rsid w:val="000C038A"/>
    <w:rsid w:val="000C6598"/>
    <w:rsid w:val="000D44B3"/>
    <w:rsid w:val="000F41E8"/>
    <w:rsid w:val="001077B3"/>
    <w:rsid w:val="00145D43"/>
    <w:rsid w:val="001519E5"/>
    <w:rsid w:val="00165FFA"/>
    <w:rsid w:val="0017527C"/>
    <w:rsid w:val="00192C46"/>
    <w:rsid w:val="001A08B3"/>
    <w:rsid w:val="001A7B60"/>
    <w:rsid w:val="001B52F0"/>
    <w:rsid w:val="001B7A65"/>
    <w:rsid w:val="001E41F3"/>
    <w:rsid w:val="0026004D"/>
    <w:rsid w:val="002640DD"/>
    <w:rsid w:val="002746F0"/>
    <w:rsid w:val="00275D12"/>
    <w:rsid w:val="00284FEB"/>
    <w:rsid w:val="002860C4"/>
    <w:rsid w:val="0029205E"/>
    <w:rsid w:val="00297809"/>
    <w:rsid w:val="002B07AC"/>
    <w:rsid w:val="002B5741"/>
    <w:rsid w:val="002E472E"/>
    <w:rsid w:val="002F1B17"/>
    <w:rsid w:val="00305409"/>
    <w:rsid w:val="003609EF"/>
    <w:rsid w:val="0036231A"/>
    <w:rsid w:val="00374DD4"/>
    <w:rsid w:val="0037672B"/>
    <w:rsid w:val="003869DD"/>
    <w:rsid w:val="003B5F29"/>
    <w:rsid w:val="003C66AE"/>
    <w:rsid w:val="003E00E9"/>
    <w:rsid w:val="003E041E"/>
    <w:rsid w:val="003E1A36"/>
    <w:rsid w:val="00410371"/>
    <w:rsid w:val="004242F1"/>
    <w:rsid w:val="00461AFD"/>
    <w:rsid w:val="004B75B7"/>
    <w:rsid w:val="005141D9"/>
    <w:rsid w:val="0051580D"/>
    <w:rsid w:val="00547111"/>
    <w:rsid w:val="00592D74"/>
    <w:rsid w:val="005B32BB"/>
    <w:rsid w:val="005E2567"/>
    <w:rsid w:val="005E2C44"/>
    <w:rsid w:val="005F1E26"/>
    <w:rsid w:val="00621188"/>
    <w:rsid w:val="006257ED"/>
    <w:rsid w:val="00650435"/>
    <w:rsid w:val="00653DE4"/>
    <w:rsid w:val="00665C47"/>
    <w:rsid w:val="00684199"/>
    <w:rsid w:val="00695808"/>
    <w:rsid w:val="006B46FB"/>
    <w:rsid w:val="006C62BE"/>
    <w:rsid w:val="006E21FB"/>
    <w:rsid w:val="00717C9E"/>
    <w:rsid w:val="007461AA"/>
    <w:rsid w:val="00792342"/>
    <w:rsid w:val="007977A8"/>
    <w:rsid w:val="007B2CFD"/>
    <w:rsid w:val="007B512A"/>
    <w:rsid w:val="007C2097"/>
    <w:rsid w:val="007D6A07"/>
    <w:rsid w:val="007F7259"/>
    <w:rsid w:val="008040A8"/>
    <w:rsid w:val="008144CD"/>
    <w:rsid w:val="008279FA"/>
    <w:rsid w:val="008626E7"/>
    <w:rsid w:val="00870EE7"/>
    <w:rsid w:val="008863B9"/>
    <w:rsid w:val="008A45A6"/>
    <w:rsid w:val="008D3CCC"/>
    <w:rsid w:val="008E40A3"/>
    <w:rsid w:val="008F3789"/>
    <w:rsid w:val="008F686C"/>
    <w:rsid w:val="009148DE"/>
    <w:rsid w:val="00941E30"/>
    <w:rsid w:val="009548CE"/>
    <w:rsid w:val="00956CFB"/>
    <w:rsid w:val="009777D9"/>
    <w:rsid w:val="00991B88"/>
    <w:rsid w:val="00992D87"/>
    <w:rsid w:val="009A5753"/>
    <w:rsid w:val="009A579D"/>
    <w:rsid w:val="009E3297"/>
    <w:rsid w:val="009F734F"/>
    <w:rsid w:val="00A246B6"/>
    <w:rsid w:val="00A42CAA"/>
    <w:rsid w:val="00A47E70"/>
    <w:rsid w:val="00A50CF0"/>
    <w:rsid w:val="00A7671C"/>
    <w:rsid w:val="00AA11A7"/>
    <w:rsid w:val="00AA2CBC"/>
    <w:rsid w:val="00AC5820"/>
    <w:rsid w:val="00AD1CD8"/>
    <w:rsid w:val="00B024FB"/>
    <w:rsid w:val="00B17A35"/>
    <w:rsid w:val="00B258BB"/>
    <w:rsid w:val="00B45821"/>
    <w:rsid w:val="00B67B97"/>
    <w:rsid w:val="00B968C8"/>
    <w:rsid w:val="00BA3EC5"/>
    <w:rsid w:val="00BA5007"/>
    <w:rsid w:val="00BA51D9"/>
    <w:rsid w:val="00BB025B"/>
    <w:rsid w:val="00BB5DFC"/>
    <w:rsid w:val="00BD279D"/>
    <w:rsid w:val="00BD6BB8"/>
    <w:rsid w:val="00C10FEF"/>
    <w:rsid w:val="00C119D3"/>
    <w:rsid w:val="00C140F8"/>
    <w:rsid w:val="00C17F57"/>
    <w:rsid w:val="00C66BA2"/>
    <w:rsid w:val="00C870F6"/>
    <w:rsid w:val="00C92652"/>
    <w:rsid w:val="00C95985"/>
    <w:rsid w:val="00CC5026"/>
    <w:rsid w:val="00CC68D0"/>
    <w:rsid w:val="00CF01DB"/>
    <w:rsid w:val="00CF4E5B"/>
    <w:rsid w:val="00D03F9A"/>
    <w:rsid w:val="00D06D51"/>
    <w:rsid w:val="00D24991"/>
    <w:rsid w:val="00D50255"/>
    <w:rsid w:val="00D66520"/>
    <w:rsid w:val="00D84AE9"/>
    <w:rsid w:val="00DE34CF"/>
    <w:rsid w:val="00DF3C9A"/>
    <w:rsid w:val="00E13F3D"/>
    <w:rsid w:val="00E34898"/>
    <w:rsid w:val="00EB09B7"/>
    <w:rsid w:val="00EC1849"/>
    <w:rsid w:val="00EE7D7C"/>
    <w:rsid w:val="00EF6139"/>
    <w:rsid w:val="00F0347E"/>
    <w:rsid w:val="00F22BD7"/>
    <w:rsid w:val="00F243D0"/>
    <w:rsid w:val="00F25D98"/>
    <w:rsid w:val="00F300FB"/>
    <w:rsid w:val="00FA6BF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F1E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1E2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F1E2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F1E26"/>
    <w:rPr>
      <w:rFonts w:ascii="Arial" w:hAnsi="Arial"/>
      <w:b/>
      <w:lang w:val="en-GB" w:eastAsia="en-US"/>
    </w:rPr>
  </w:style>
  <w:style w:type="table" w:styleId="af1">
    <w:name w:val="Table Grid"/>
    <w:basedOn w:val="a1"/>
    <w:qFormat/>
    <w:rsid w:val="005F1E26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qFormat/>
    <w:rsid w:val="00684199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qFormat/>
    <w:locked/>
    <w:rsid w:val="00684199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rsid w:val="001519E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92D8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33EA3-6B13-4C9B-A716-F9A8DE5BD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JY Hwang</cp:lastModifiedBy>
  <cp:revision>2</cp:revision>
  <cp:lastPrinted>1899-12-31T23:00:00Z</cp:lastPrinted>
  <dcterms:created xsi:type="dcterms:W3CDTF">2022-09-30T06:40:00Z</dcterms:created>
  <dcterms:modified xsi:type="dcterms:W3CDTF">2022-09-30T06:40:00Z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